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69"/>
        <w:gridCol w:w="6603"/>
      </w:tblGrid>
      <w:tr>
        <w:trPr>
          <w:trHeight w:val="420" w:hRule="atLeast"/>
        </w:trPr>
        <w:tc>
          <w:tcPr>
            <w:tcW w:w="416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142" w:hanging="0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660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right="141" w:hanging="0"/>
              <w:jc w:val="right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 C5-40B</w:t>
            </w:r>
            <w:bookmarkEnd w:id="0"/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99"/>
        <w:gridCol w:w="7773"/>
      </w:tblGrid>
      <w:tr>
        <w:trPr/>
        <w:tc>
          <w:tcPr>
            <w:tcW w:w="299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1866900" cy="1057275"/>
                  <wp:effectExtent l="0" t="0" r="0" b="0"/>
                  <wp:docPr id="1" name="Рисунок 1" descr="Резистор С5-4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Резистор С5-4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119" w:right="141" w:hanging="0"/>
              <w:jc w:val="both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Резисторы постоянные проволочные мощные малоиндуктивные высоковольтные импульсные предназначены для работы в цепях высоковольтных импульсных устройств.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Условия эксплуатации: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1. Резисторы допускают эксплуатацию во всех климатических районах, включая районы с тропическим климатом, в условиях и после воздействия на них следующих механических нагрузок:</w:t>
              <w:br/>
              <w:t xml:space="preserve"> - вибрация в диапазоне частот 1-600 Hz с максимальным ускорением 73,575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;</w:t>
              <w:br/>
              <w:t xml:space="preserve"> - многократных ударов с максимальным ускорением 490,5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при длительности удара 1-3 ms;</w:t>
              <w:br/>
              <w:t xml:space="preserve"> - одиночных ударов с максимальным ускорением 1471,5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при длительности удара 1-2 ms;</w:t>
              <w:br/>
              <w:t xml:space="preserve"> - линейных нагрузок с максимальным ускорением 245,25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;</w:t>
              <w:br/>
              <w:t xml:space="preserve"> - акустических шумов в диапазоне частот 50-10000 Hz при уровне звукового сигнала 130 dB.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2. Резисторы допускают эксплуатацию в условиях воздействия на них следующих климатических факторов:</w:t>
              <w:br/>
              <w:t xml:space="preserve"> - температуры окружающей среды от 213 K до 573 K (при условии принудительного воздушного охлаждения со скоростью воздушного потока 3,5 ± 0,5 m/s);</w:t>
              <w:br/>
              <w:t xml:space="preserve"> - относительной влажности воздуха до 98% при температуре до 313 K;</w:t>
              <w:br/>
              <w:t xml:space="preserve"> - пониженного атмосферного давления до 53328 Pa;</w:t>
              <w:br/>
              <w:t xml:space="preserve"> - повышенного атмосферного давления до 297 198 Pa;</w:t>
            </w:r>
          </w:p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3. Резисторы устойчивы к воздействию соляного тумана, а также среды, зараженной плесневыми грибами.</w:t>
            </w:r>
          </w:p>
        </w:tc>
      </w:tr>
      <w:tr>
        <w:trPr>
          <w:trHeight w:val="2915" w:hRule="atLeast"/>
        </w:trPr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4305300" cy="1752600"/>
                  <wp:effectExtent l="0" t="0" r="0" b="0"/>
                  <wp:docPr id="2" name="Рисунок 2" descr="Резистор С5-4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Резистор С5-4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Технические характеристики:</w:t>
            </w:r>
          </w:p>
        </w:tc>
      </w:tr>
      <w:tr>
        <w:trPr>
          <w:trHeight w:val="2670" w:hRule="atLeast"/>
        </w:trPr>
        <w:tc>
          <w:tcPr>
            <w:tcW w:w="10773" w:type="dxa"/>
            <w:tcBorders/>
            <w:shd w:color="auto" w:fill="D8CCA4" w:val="clear"/>
            <w:vAlign w:val="center"/>
          </w:tcPr>
          <w:tbl>
            <w:tblPr>
              <w:tblW w:w="9075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1789"/>
              <w:gridCol w:w="2030"/>
              <w:gridCol w:w="722"/>
              <w:gridCol w:w="767"/>
              <w:gridCol w:w="768"/>
              <w:gridCol w:w="828"/>
              <w:gridCol w:w="1083"/>
              <w:gridCol w:w="2"/>
              <w:gridCol w:w="1085"/>
            </w:tblGrid>
            <w:tr>
              <w:trPr/>
              <w:tc>
                <w:tcPr>
                  <w:tcW w:w="1789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Номинальная мощность рассеяния,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Номинальная величина сопротивления, Ом</w:t>
                  </w:r>
                </w:p>
              </w:tc>
              <w:tc>
                <w:tcPr>
                  <w:tcW w:w="4170" w:type="dxa"/>
                  <w:gridSpan w:val="6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Размеры,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  <w:tc>
                <w:tcPr>
                  <w:tcW w:w="108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Масса,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г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</w:tr>
            <w:tr>
              <w:trPr/>
              <w:tc>
                <w:tcPr>
                  <w:tcW w:w="1789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203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2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D,</w:t>
                    <w:br/>
                    <w:t>не менее</w:t>
                  </w:r>
                </w:p>
              </w:tc>
              <w:tc>
                <w:tcPr>
                  <w:tcW w:w="76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L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,</w:t>
                    <w:br/>
                    <w:t>не менее</w:t>
                  </w:r>
                </w:p>
              </w:tc>
              <w:tc>
                <w:tcPr>
                  <w:tcW w:w="76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L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,</w:t>
                    <w:br/>
                    <w:t>не менее</w:t>
                  </w:r>
                </w:p>
              </w:tc>
              <w:tc>
                <w:tcPr>
                  <w:tcW w:w="82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L,</w:t>
                    <w:br/>
                    <w:t>не менее</w:t>
                  </w:r>
                </w:p>
              </w:tc>
              <w:tc>
                <w:tcPr>
                  <w:tcW w:w="108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7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03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33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 xml:space="preserve"> - 10000</w:t>
                  </w:r>
                </w:p>
              </w:tc>
              <w:tc>
                <w:tcPr>
                  <w:tcW w:w="72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76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76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vertAlign w:val="subscript"/>
                      <w:lang w:eastAsia="ru-RU"/>
                    </w:rPr>
                    <w:t>-6,0</w:t>
                  </w:r>
                </w:p>
              </w:tc>
              <w:tc>
                <w:tcPr>
                  <w:tcW w:w="82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08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M6x0,75-6g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>
              <w:trPr/>
              <w:tc>
                <w:tcPr>
                  <w:tcW w:w="17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203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33 - 10000</w:t>
                  </w:r>
                </w:p>
              </w:tc>
              <w:tc>
                <w:tcPr>
                  <w:tcW w:w="72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76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76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272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vertAlign w:val="subscript"/>
                      <w:lang w:eastAsia="ru-RU"/>
                    </w:rPr>
                    <w:t>-6,4</w:t>
                  </w:r>
                </w:p>
              </w:tc>
              <w:tc>
                <w:tcPr>
                  <w:tcW w:w="82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108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M6x0,75-6g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</w:tr>
            <w:tr>
              <w:trPr/>
              <w:tc>
                <w:tcPr>
                  <w:tcW w:w="17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203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33 - 10000</w:t>
                  </w:r>
                </w:p>
              </w:tc>
              <w:tc>
                <w:tcPr>
                  <w:tcW w:w="72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76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76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275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vertAlign w:val="subscript"/>
                      <w:lang w:eastAsia="ru-RU"/>
                    </w:rPr>
                    <w:t>-8,2</w:t>
                  </w:r>
                </w:p>
              </w:tc>
              <w:tc>
                <w:tcPr>
                  <w:tcW w:w="82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08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M8x1-6g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1350</w:t>
                  </w:r>
                </w:p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78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03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33 - 10000</w:t>
                  </w:r>
                </w:p>
              </w:tc>
              <w:tc>
                <w:tcPr>
                  <w:tcW w:w="72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76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76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325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vertAlign w:val="subscript"/>
                      <w:lang w:eastAsia="ru-RU"/>
                    </w:rPr>
                    <w:t>-8,5</w:t>
                  </w:r>
                </w:p>
              </w:tc>
              <w:tc>
                <w:tcPr>
                  <w:tcW w:w="82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  <w:tc>
                <w:tcPr>
                  <w:tcW w:w="108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M8x1-6g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1900</w:t>
                  </w:r>
                </w:p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6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dr" w:customStyle="1">
    <w:name w:val="hdr"/>
    <w:basedOn w:val="Normal"/>
    <w:qFormat/>
    <w:rsid w:val="00d00d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imple" w:customStyle="1">
    <w:name w:val="simple"/>
    <w:basedOn w:val="Normal"/>
    <w:qFormat/>
    <w:rsid w:val="00d00d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3" w:customStyle="1">
    <w:name w:val="hdr23"/>
    <w:basedOn w:val="Normal"/>
    <w:qFormat/>
    <w:rsid w:val="00d00d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2" w:customStyle="1">
    <w:name w:val="text2"/>
    <w:basedOn w:val="Normal"/>
    <w:qFormat/>
    <w:rsid w:val="00d00d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name2" w:customStyle="1">
    <w:name w:val="hdrname2"/>
    <w:basedOn w:val="Normal"/>
    <w:qFormat/>
    <w:rsid w:val="00d00d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1</Pages>
  <Words>246</Words>
  <Characters>1426</Characters>
  <CharactersWithSpaces>1632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2019-11-07T07:28:00Z</dcterms:created>
  <dc:creator>SERVER-TEST</dc:creator>
  <dc:description/>
  <dc:language>ru-RU</dc:language>
  <cp:lastModifiedBy/>
  <dcterms:modified xsi:type="dcterms:W3CDTF">2019-11-07T15:34:16Z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