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1BAA82DE" w:rsidR="00675226" w:rsidRDefault="00D979B3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034390AB" w:rsidR="00675226" w:rsidRDefault="000D61F9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309E4388" w:rsidR="00675226" w:rsidRDefault="00EB1258" w:rsidP="007525D2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5C291339" w:rsidR="00675226" w:rsidRDefault="009B2C31" w:rsidP="007525D2">
            <w:pPr>
              <w:pStyle w:val="P13"/>
            </w:pPr>
            <w:r>
              <w:t>3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4551F36D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EB1258">
        <w:rPr>
          <w:rStyle w:val="T3"/>
        </w:rPr>
        <w:t>3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EB1258">
        <w:rPr>
          <w:rStyle w:val="T3"/>
        </w:rPr>
        <w:t xml:space="preserve"> октября</w:t>
      </w:r>
      <w:r w:rsidR="00D979B3">
        <w:rPr>
          <w:rStyle w:val="T3"/>
        </w:rPr>
        <w:t xml:space="preserve"> </w:t>
      </w:r>
      <w:r w:rsidR="009B2C31">
        <w:rPr>
          <w:rStyle w:val="T3"/>
        </w:rPr>
        <w:t>2023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19A32900" w:rsidR="00675226" w:rsidRDefault="00231B5A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077C12CA" w:rsidR="00675226" w:rsidRDefault="0008663A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2B6C0E2E" w:rsidR="00675226" w:rsidRDefault="00BE74E7" w:rsidP="007525D2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6642E351" w:rsidR="00675226" w:rsidRDefault="009B2C31" w:rsidP="007525D2">
            <w:pPr>
              <w:pStyle w:val="P3"/>
            </w:pPr>
            <w:r>
              <w:t>3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4F86DA73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622C1772" w:rsidR="006B6E16" w:rsidRDefault="00485246" w:rsidP="007525D2">
            <w:pPr>
              <w:pStyle w:val="P22"/>
            </w:pPr>
            <w:r>
              <w:t>22</w:t>
            </w:r>
            <w:r w:rsidR="0041527B">
              <w:t>.04</w:t>
            </w:r>
            <w:r>
              <w:t>.2022</w:t>
            </w:r>
            <w:r w:rsidR="006B6E16">
              <w:t xml:space="preserve">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3D3E90F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320581E0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0E93D91B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5040DCD3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44F81C17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56AB5A09" w:rsidR="00675226" w:rsidRDefault="00DB34DC" w:rsidP="007525D2">
            <w:pPr>
              <w:pStyle w:val="P20"/>
            </w:pPr>
            <w:r>
              <w:t>28.04.2023</w:t>
            </w:r>
            <w:r w:rsidR="008354E0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59CF1F58" w:rsidR="00654F52" w:rsidRDefault="00DB34DC" w:rsidP="00654F52">
            <w:pPr>
              <w:pStyle w:val="P20"/>
            </w:pPr>
            <w:r>
              <w:t>28.04.2023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4EFE4C6A" w:rsidR="00675226" w:rsidRDefault="00DB34DC" w:rsidP="007525D2">
            <w:pPr>
              <w:pStyle w:val="P20"/>
            </w:pPr>
            <w:r>
              <w:t>28.04.2023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5591C1C4" w14:textId="77777777" w:rsidR="00EE306A" w:rsidRDefault="00EE306A" w:rsidP="00EE306A">
      <w:pPr>
        <w:pStyle w:val="P20"/>
        <w:rPr>
          <w:rStyle w:val="T6"/>
        </w:rPr>
      </w:pPr>
    </w:p>
    <w:p w14:paraId="091346CD" w14:textId="77777777" w:rsidR="00EE306A" w:rsidRDefault="00EE306A" w:rsidP="00EE306A">
      <w:pPr>
        <w:pStyle w:val="P20"/>
        <w:rPr>
          <w:rStyle w:val="T6"/>
        </w:rPr>
      </w:pPr>
    </w:p>
    <w:p w14:paraId="17093D22" w14:textId="53C35EA8" w:rsidR="00EE306A" w:rsidRDefault="00EE306A" w:rsidP="00EE306A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587B03E3" w14:textId="77777777" w:rsidR="00EE306A" w:rsidRDefault="00EE306A" w:rsidP="00EE306A">
      <w:pPr>
        <w:pStyle w:val="P2"/>
      </w:pPr>
    </w:p>
    <w:p w14:paraId="025100B2" w14:textId="77777777" w:rsidR="00EE306A" w:rsidRDefault="00EE306A" w:rsidP="00EE306A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EE306A" w14:paraId="581BF937" w14:textId="77777777" w:rsidTr="00966A37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46F59" w14:textId="77777777" w:rsidR="00EE306A" w:rsidRDefault="00EE306A" w:rsidP="00966A37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09C7F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0ABF2" w14:textId="77777777" w:rsidR="00EE306A" w:rsidRDefault="00EE306A" w:rsidP="00966A37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4DD7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EC60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EC5A" w14:textId="77777777" w:rsidR="00EE306A" w:rsidRDefault="00EE306A" w:rsidP="00966A37">
            <w:pPr>
              <w:pStyle w:val="P3"/>
            </w:pPr>
            <w:r>
              <w:t>7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0B7E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AF99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5DB7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52D38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7B03" w14:textId="638CBA1C" w:rsidR="00EE306A" w:rsidRDefault="00EE306A" w:rsidP="00966A37">
            <w:pPr>
              <w:pStyle w:val="P3"/>
            </w:pPr>
            <w:r>
              <w:t>3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FE85F" w14:textId="77777777" w:rsidR="00EE306A" w:rsidRDefault="00EE306A" w:rsidP="00966A37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6CE3" w14:textId="77777777" w:rsidR="00EE306A" w:rsidRDefault="00EE306A" w:rsidP="00966A37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81B48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B5254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2AB1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CC1C2" w14:textId="77777777" w:rsidR="00EE306A" w:rsidRDefault="00EE306A" w:rsidP="00966A37">
            <w:pPr>
              <w:pStyle w:val="P3"/>
            </w:pPr>
            <w:r>
              <w:t>9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21A3F" w14:textId="77777777" w:rsidR="00EE306A" w:rsidRDefault="00EE306A" w:rsidP="00966A37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DCF2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05A3" w14:textId="77777777" w:rsidR="00EE306A" w:rsidRDefault="00EE306A" w:rsidP="00966A37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E9E7" w14:textId="77777777" w:rsidR="00EE306A" w:rsidRDefault="00EE306A" w:rsidP="00966A37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7F26D" w14:textId="5D9B233F" w:rsidR="00EE306A" w:rsidRDefault="00EE306A" w:rsidP="00966A37">
            <w:pPr>
              <w:pStyle w:val="P3"/>
            </w:pPr>
            <w:r>
              <w:t>3</w:t>
            </w:r>
          </w:p>
        </w:tc>
      </w:tr>
    </w:tbl>
    <w:p w14:paraId="4434A6F8" w14:textId="77777777" w:rsidR="00EE306A" w:rsidRDefault="00EE306A" w:rsidP="00EE306A">
      <w:pPr>
        <w:pStyle w:val="P5"/>
      </w:pPr>
    </w:p>
    <w:p w14:paraId="32F658D4" w14:textId="77777777" w:rsidR="00EE306A" w:rsidRDefault="00EE306A" w:rsidP="00EE306A">
      <w:pPr>
        <w:pStyle w:val="P5"/>
        <w:jc w:val="center"/>
      </w:pPr>
      <w:r>
        <w:t>Указанные изменения отсутствуют.</w:t>
      </w:r>
    </w:p>
    <w:p w14:paraId="2FBA8399" w14:textId="77777777" w:rsidR="00EE306A" w:rsidRDefault="00EE306A" w:rsidP="00EE306A">
      <w:pPr>
        <w:pStyle w:val="P5"/>
      </w:pPr>
    </w:p>
    <w:p w14:paraId="21576278" w14:textId="77777777" w:rsidR="00EE306A" w:rsidRDefault="00EE306A" w:rsidP="00EE306A">
      <w:pPr>
        <w:pStyle w:val="P5"/>
      </w:pPr>
    </w:p>
    <w:p w14:paraId="627F0774" w14:textId="77777777" w:rsidR="00FD3650" w:rsidRDefault="00FD3650" w:rsidP="00FD3650">
      <w:pPr>
        <w:pStyle w:val="P20"/>
        <w:rPr>
          <w:rStyle w:val="T6"/>
        </w:rPr>
      </w:pPr>
    </w:p>
    <w:p w14:paraId="41FC804B" w14:textId="53D9897F" w:rsidR="00FD3650" w:rsidRDefault="00FD3650" w:rsidP="00F243A1">
      <w:pPr>
        <w:pStyle w:val="P20"/>
        <w:jc w:val="left"/>
        <w:rPr>
          <w:rStyle w:val="T6"/>
        </w:rPr>
      </w:pPr>
      <w:bookmarkStart w:id="0" w:name="_GoBack"/>
      <w:bookmarkEnd w:id="0"/>
    </w:p>
    <w:sectPr w:rsidR="00FD3650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8C862" w14:textId="77777777" w:rsidR="008A3B7A" w:rsidRDefault="008A3B7A" w:rsidP="003B0952">
      <w:pPr>
        <w:spacing w:after="0" w:line="240" w:lineRule="auto"/>
      </w:pPr>
      <w:r>
        <w:separator/>
      </w:r>
    </w:p>
  </w:endnote>
  <w:endnote w:type="continuationSeparator" w:id="0">
    <w:p w14:paraId="1E36ABBB" w14:textId="77777777" w:rsidR="008A3B7A" w:rsidRDefault="008A3B7A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BD4E" w14:textId="77777777" w:rsidR="008A3B7A" w:rsidRDefault="008A3B7A" w:rsidP="003B0952">
      <w:pPr>
        <w:spacing w:after="0" w:line="240" w:lineRule="auto"/>
      </w:pPr>
      <w:r>
        <w:separator/>
      </w:r>
    </w:p>
  </w:footnote>
  <w:footnote w:type="continuationSeparator" w:id="0">
    <w:p w14:paraId="0ED750F6" w14:textId="77777777" w:rsidR="008A3B7A" w:rsidRDefault="008A3B7A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507E5"/>
    <w:rsid w:val="00063A2E"/>
    <w:rsid w:val="0008663A"/>
    <w:rsid w:val="00091327"/>
    <w:rsid w:val="0009269E"/>
    <w:rsid w:val="000D61F9"/>
    <w:rsid w:val="000F2DBE"/>
    <w:rsid w:val="001667EC"/>
    <w:rsid w:val="00173798"/>
    <w:rsid w:val="001A7659"/>
    <w:rsid w:val="001D02CC"/>
    <w:rsid w:val="001E4A44"/>
    <w:rsid w:val="001E6E47"/>
    <w:rsid w:val="001F58CD"/>
    <w:rsid w:val="002200C0"/>
    <w:rsid w:val="0022035C"/>
    <w:rsid w:val="00231B5A"/>
    <w:rsid w:val="00236255"/>
    <w:rsid w:val="0024154A"/>
    <w:rsid w:val="002A3288"/>
    <w:rsid w:val="002C1DE6"/>
    <w:rsid w:val="003527D9"/>
    <w:rsid w:val="00360A7D"/>
    <w:rsid w:val="00364CE4"/>
    <w:rsid w:val="003B0952"/>
    <w:rsid w:val="003D144A"/>
    <w:rsid w:val="00404C6C"/>
    <w:rsid w:val="00405FB3"/>
    <w:rsid w:val="0041527B"/>
    <w:rsid w:val="00454CBC"/>
    <w:rsid w:val="00485246"/>
    <w:rsid w:val="00485448"/>
    <w:rsid w:val="004C1B93"/>
    <w:rsid w:val="0050493F"/>
    <w:rsid w:val="00541E94"/>
    <w:rsid w:val="0057491E"/>
    <w:rsid w:val="005808DF"/>
    <w:rsid w:val="005A76EE"/>
    <w:rsid w:val="005C0C9D"/>
    <w:rsid w:val="006071BF"/>
    <w:rsid w:val="0060764F"/>
    <w:rsid w:val="00615D15"/>
    <w:rsid w:val="00644CF4"/>
    <w:rsid w:val="00647EF5"/>
    <w:rsid w:val="00654F52"/>
    <w:rsid w:val="00657312"/>
    <w:rsid w:val="00675226"/>
    <w:rsid w:val="00694E9F"/>
    <w:rsid w:val="006B6E16"/>
    <w:rsid w:val="006C4E19"/>
    <w:rsid w:val="00702BC7"/>
    <w:rsid w:val="0075119F"/>
    <w:rsid w:val="007513CD"/>
    <w:rsid w:val="007525D2"/>
    <w:rsid w:val="00753D37"/>
    <w:rsid w:val="00760BE2"/>
    <w:rsid w:val="00764156"/>
    <w:rsid w:val="00764841"/>
    <w:rsid w:val="00796311"/>
    <w:rsid w:val="007A6701"/>
    <w:rsid w:val="007D7DAC"/>
    <w:rsid w:val="00825B3F"/>
    <w:rsid w:val="00830FF0"/>
    <w:rsid w:val="008354E0"/>
    <w:rsid w:val="00836A53"/>
    <w:rsid w:val="0088056A"/>
    <w:rsid w:val="008A3B7A"/>
    <w:rsid w:val="008B1464"/>
    <w:rsid w:val="008C410D"/>
    <w:rsid w:val="008C6B61"/>
    <w:rsid w:val="008D1055"/>
    <w:rsid w:val="008D48B5"/>
    <w:rsid w:val="008F7AF9"/>
    <w:rsid w:val="009257F6"/>
    <w:rsid w:val="00954F99"/>
    <w:rsid w:val="00987025"/>
    <w:rsid w:val="0099473D"/>
    <w:rsid w:val="0099615C"/>
    <w:rsid w:val="009B2C31"/>
    <w:rsid w:val="009B3B20"/>
    <w:rsid w:val="009C0F3D"/>
    <w:rsid w:val="009D63BB"/>
    <w:rsid w:val="00A12B75"/>
    <w:rsid w:val="00A561EB"/>
    <w:rsid w:val="00A67338"/>
    <w:rsid w:val="00A722EA"/>
    <w:rsid w:val="00A94FDF"/>
    <w:rsid w:val="00AB153F"/>
    <w:rsid w:val="00AD2EC4"/>
    <w:rsid w:val="00B27081"/>
    <w:rsid w:val="00B4003A"/>
    <w:rsid w:val="00B41757"/>
    <w:rsid w:val="00B57212"/>
    <w:rsid w:val="00B6499F"/>
    <w:rsid w:val="00B86807"/>
    <w:rsid w:val="00BD3B47"/>
    <w:rsid w:val="00BE74E7"/>
    <w:rsid w:val="00C01899"/>
    <w:rsid w:val="00C15CAC"/>
    <w:rsid w:val="00C21E1D"/>
    <w:rsid w:val="00C801C2"/>
    <w:rsid w:val="00D979B3"/>
    <w:rsid w:val="00DA1476"/>
    <w:rsid w:val="00DB34DC"/>
    <w:rsid w:val="00E33B57"/>
    <w:rsid w:val="00E46446"/>
    <w:rsid w:val="00EA4FF0"/>
    <w:rsid w:val="00EA5F7A"/>
    <w:rsid w:val="00EB1258"/>
    <w:rsid w:val="00EB48C2"/>
    <w:rsid w:val="00EC556C"/>
    <w:rsid w:val="00ED079B"/>
    <w:rsid w:val="00EE306A"/>
    <w:rsid w:val="00EE3EB3"/>
    <w:rsid w:val="00F243A1"/>
    <w:rsid w:val="00F80BBC"/>
    <w:rsid w:val="00F87C9A"/>
    <w:rsid w:val="00FA6AE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01E7-4BBC-4B51-8F25-8B2E960A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Admin</cp:lastModifiedBy>
  <cp:revision>85</cp:revision>
  <dcterms:created xsi:type="dcterms:W3CDTF">2019-07-02T07:50:00Z</dcterms:created>
  <dcterms:modified xsi:type="dcterms:W3CDTF">2023-10-03T05:38:00Z</dcterms:modified>
</cp:coreProperties>
</file>